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25CE62B5" w:rsidRDefault="00403CDB" w14:paraId="43CE43C3" w14:textId="115896B3">
      <w:pPr>
        <w:spacing w:after="0" w:line="240" w:lineRule="auto"/>
        <w:jc w:val="center"/>
        <w:textAlignment w:val="baseline"/>
        <w:rPr>
          <w:rFonts w:ascii="Arial" w:hAnsi="Arial" w:eastAsia="Times New Roman" w:cs="Arial"/>
          <w:sz w:val="28"/>
          <w:szCs w:val="28"/>
        </w:rPr>
      </w:pPr>
      <w:r w:rsidRPr="72B914D3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Unpacking Outcomes</w:t>
      </w:r>
      <w:r w:rsidRPr="72B914D3" w:rsidR="00403CDB">
        <w:rPr>
          <w:rFonts w:ascii="Arial" w:hAnsi="Arial" w:eastAsia="Times New Roman" w:cs="Arial"/>
          <w:sz w:val="28"/>
          <w:szCs w:val="28"/>
        </w:rPr>
        <w:t> </w:t>
      </w:r>
      <w:r w:rsidRPr="72B914D3" w:rsidR="092275F8">
        <w:rPr>
          <w:rFonts w:ascii="Arial" w:hAnsi="Arial" w:eastAsia="Times New Roman" w:cs="Arial"/>
          <w:sz w:val="28"/>
          <w:szCs w:val="28"/>
        </w:rPr>
        <w:t>-</w:t>
      </w:r>
      <w:r w:rsidRPr="72B914D3" w:rsidR="173D253C">
        <w:rPr>
          <w:rFonts w:ascii="Arial" w:hAnsi="Arial" w:eastAsia="Times New Roman" w:cs="Arial"/>
          <w:sz w:val="28"/>
          <w:szCs w:val="28"/>
        </w:rPr>
        <w:t xml:space="preserve"> Module 7:  Worksheets (Core)</w:t>
      </w:r>
    </w:p>
    <w:p w:rsidRPr="00403CDB" w:rsidR="00403CDB" w:rsidP="00403CDB" w:rsidRDefault="00403CDB" w14:paraId="5B0A6AF4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2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320"/>
        <w:gridCol w:w="4619"/>
      </w:tblGrid>
      <w:tr w:rsidRPr="00403CDB" w:rsidR="00403CDB" w:rsidTr="2959832F" w14:paraId="128604A3" w14:textId="77777777">
        <w:tc>
          <w:tcPr>
            <w:tcW w:w="1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2959832F" w14:paraId="417B7CF0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2B914D3" w:rsidRDefault="00403CDB" w14:paraId="3A6C8F72" w14:textId="6D3C0993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72B914D3" w:rsidR="0B785CB8">
              <w:rPr>
                <w:rFonts w:ascii="Arial" w:hAnsi="Arial" w:eastAsia="Times New Roman" w:cs="Arial"/>
                <w:sz w:val="24"/>
                <w:szCs w:val="24"/>
              </w:rPr>
              <w:t xml:space="preserve">Create --&gt; worksheet </w:t>
            </w:r>
          </w:p>
          <w:p w:rsidRPr="00403CDB" w:rsidR="00403CDB" w:rsidP="00403CDB" w:rsidRDefault="00403CDB" w14:paraId="1CAA04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2959832F" w14:paraId="54B1B74F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2959832F" w14:paraId="2BC1DDFB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65D4DF68" w14:textId="025C25BB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72B914D3" w:rsidR="6E8A7D08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Create</w:t>
            </w:r>
            <w:r w:rsidRPr="72B914D3" w:rsidR="6E8A7D08">
              <w:rPr>
                <w:rFonts w:ascii="Arial" w:hAnsi="Arial" w:eastAsia="Times New Roman" w:cs="Arial"/>
                <w:sz w:val="24"/>
                <w:szCs w:val="24"/>
              </w:rPr>
              <w:t xml:space="preserve"> a </w:t>
            </w:r>
            <w:r w:rsidRPr="72B914D3" w:rsidR="6E8A7D08">
              <w:rPr>
                <w:rFonts w:ascii="Arial" w:hAnsi="Arial" w:eastAsia="Times New Roman" w:cs="Arial"/>
                <w:sz w:val="24"/>
                <w:szCs w:val="24"/>
                <w:u w:val="single"/>
              </w:rPr>
              <w:t>worksheet</w:t>
            </w:r>
            <w:r w:rsidRPr="72B914D3" w:rsidR="6E8A7D08">
              <w:rPr>
                <w:rFonts w:ascii="Arial" w:hAnsi="Arial" w:eastAsia="Times New Roman" w:cs="Arial"/>
                <w:sz w:val="24"/>
                <w:szCs w:val="24"/>
              </w:rPr>
              <w:t xml:space="preserve"> to summarize data in order to generate financial statements.</w:t>
            </w: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2959832F" w14:paraId="2D92A792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2959832F" w14:paraId="44224A6E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00403CDB" w:rsidRDefault="00403CDB" w14:paraId="6E335B7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Vocabulary: </w:t>
            </w:r>
          </w:p>
          <w:p w:rsidRPr="00403CDB" w:rsidR="00403CDB" w:rsidP="2959832F" w:rsidRDefault="00403CDB" w14:paraId="5DC5873B" w14:textId="532A452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2959832F" w:rsidRDefault="00403CDB" w14:paraId="151C6190" w14:textId="087B4A01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59832F" w:rsidR="20085F19">
              <w:rPr>
                <w:rFonts w:ascii="Times New Roman" w:hAnsi="Times New Roman" w:eastAsia="Times New Roman" w:cs="Times New Roman"/>
                <w:sz w:val="24"/>
                <w:szCs w:val="24"/>
              </w:rPr>
              <w:t>Trial Balance</w:t>
            </w:r>
          </w:p>
          <w:p w:rsidRPr="00403CDB" w:rsidR="00403CDB" w:rsidP="2959832F" w:rsidRDefault="00403CDB" w14:paraId="4A276DC1" w14:textId="7419ABDF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59832F" w:rsidR="20085F19">
              <w:rPr>
                <w:rFonts w:ascii="Times New Roman" w:hAnsi="Times New Roman" w:eastAsia="Times New Roman" w:cs="Times New Roman"/>
                <w:sz w:val="24"/>
                <w:szCs w:val="24"/>
              </w:rPr>
              <w:t>Worksheet</w:t>
            </w:r>
          </w:p>
          <w:p w:rsidRPr="00403CDB" w:rsidR="00403CDB" w:rsidP="2959832F" w:rsidRDefault="00403CDB" w14:paraId="02DB1AF3" w14:textId="35EA91E5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2959832F" w:rsidRDefault="00403CDB" w14:paraId="689908BE" w14:textId="16E301EC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59832F" w:rsidR="0E6E2D8B">
              <w:rPr>
                <w:rFonts w:ascii="Times New Roman" w:hAnsi="Times New Roman" w:eastAsia="Times New Roman" w:cs="Times New Roman"/>
                <w:sz w:val="24"/>
                <w:szCs w:val="24"/>
              </w:rPr>
              <w:t>Which accounts go to the Income Statement and which go to the Balance Sheet.</w:t>
            </w:r>
          </w:p>
          <w:p w:rsidRPr="00403CDB" w:rsidR="00403CDB" w:rsidP="2959832F" w:rsidRDefault="00403CDB" w14:paraId="71C65A11" w14:textId="5307B7AC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2959832F" w:rsidRDefault="00403CDB" w14:paraId="1DE04D1F" w14:textId="792DF8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4"/>
                <w:szCs w:val="24"/>
              </w:rPr>
            </w:pPr>
            <w:r w:rsidRPr="2959832F" w:rsidR="5BD753B8"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  <w:t>Needs to go to Module 6.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3AD1FE65" w14:textId="2E94437B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2959832F" w:rsidR="794CFDCF">
              <w:rPr>
                <w:rFonts w:ascii="Arial" w:hAnsi="Arial" w:eastAsia="Times New Roman" w:cs="Arial"/>
                <w:sz w:val="24"/>
                <w:szCs w:val="24"/>
              </w:rPr>
              <w:t xml:space="preserve">That </w:t>
            </w:r>
            <w:r w:rsidRPr="2959832F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  <w:p w:rsidR="2959832F" w:rsidP="2959832F" w:rsidRDefault="2959832F" w14:paraId="6F327AA0" w14:textId="16BA5530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688F1708" w:rsidP="2959832F" w:rsidRDefault="688F1708" w14:paraId="00870AFF" w14:textId="1C552D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2959832F" w:rsidR="688F1708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A trial balance is used to check the accuracy of your work</w:t>
            </w:r>
          </w:p>
          <w:p w:rsidR="688F1708" w:rsidP="2959832F" w:rsidRDefault="688F1708" w14:paraId="195C98CC" w14:textId="269176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2959832F" w:rsidR="688F1708">
              <w:rPr>
                <w:rFonts w:ascii="Arial" w:hAnsi="Arial" w:eastAsia="Times New Roman" w:cs="Arial"/>
                <w:sz w:val="24"/>
                <w:szCs w:val="24"/>
              </w:rPr>
              <w:t>A worksheet is an informal financial statement – internal use only – to help prepare the financial statements</w:t>
            </w:r>
          </w:p>
          <w:p w:rsidR="04CD2F68" w:rsidP="2959832F" w:rsidRDefault="04CD2F68" w14:paraId="0F1B465F" w14:textId="1A744C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2959832F" w:rsidR="04CD2F68">
              <w:rPr>
                <w:rFonts w:ascii="Arial" w:hAnsi="Arial" w:eastAsia="Times New Roman" w:cs="Arial"/>
                <w:sz w:val="24"/>
                <w:szCs w:val="24"/>
              </w:rPr>
              <w:t>Each pair of columns on the worksheet need to balance.</w:t>
            </w:r>
          </w:p>
          <w:p w:rsidR="04CD2F68" w:rsidP="2959832F" w:rsidRDefault="04CD2F68" w14:paraId="20B7502A" w14:textId="01D859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2959832F" w:rsidR="04CD2F68">
              <w:rPr>
                <w:rFonts w:ascii="Arial" w:hAnsi="Arial" w:eastAsia="Times New Roman" w:cs="Arial"/>
                <w:sz w:val="24"/>
                <w:szCs w:val="24"/>
              </w:rPr>
              <w:t>The worksheet is where you calculate the net income/loss</w:t>
            </w:r>
          </w:p>
          <w:p w:rsidR="04CD2F68" w:rsidP="2959832F" w:rsidRDefault="04CD2F68" w14:paraId="622BE688" w14:textId="7FF2A6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2959832F" w:rsidR="04CD2F68">
              <w:rPr>
                <w:rFonts w:ascii="Arial" w:hAnsi="Arial" w:eastAsia="Times New Roman" w:cs="Arial"/>
                <w:sz w:val="24"/>
                <w:szCs w:val="24"/>
              </w:rPr>
              <w:t>The net income/loss has a direct impact on the capital account</w:t>
            </w:r>
          </w:p>
          <w:p w:rsidR="00403CDB" w:rsidP="00403CDB" w:rsidRDefault="00403CDB" w14:paraId="55032E1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00403CDB" w:rsidP="00403CDB" w:rsidRDefault="00403CDB" w14:paraId="675B46A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00403CDB" w:rsidRDefault="00403CDB" w14:paraId="3B1A153F" w14:textId="760CE28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2959832F" w:rsidRDefault="00403CDB" w14:paraId="7D34CB97" w14:textId="252F08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2959832F" w:rsidR="34B04AE4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Prove the ledger by preparing a trial balance in the worksheet which includes listing all account titles and balances from the general ledgers into correct debit and credit columns.</w:t>
            </w:r>
          </w:p>
          <w:p w:rsidRPr="00403CDB" w:rsidR="00403CDB" w:rsidP="72B914D3" w:rsidRDefault="00403CDB" w14:paraId="532B5C79" w14:textId="7DAD80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72B914D3" w:rsidR="34B04AE4">
              <w:rPr>
                <w:rFonts w:ascii="Arial" w:hAnsi="Arial" w:eastAsia="Times New Roman" w:cs="Arial"/>
                <w:sz w:val="24"/>
                <w:szCs w:val="24"/>
              </w:rPr>
              <w:t xml:space="preserve">Calculate and record adjustments in the worksheet in accordance with the Generally Accepted Accounting Principle (GAAP) matching principle. </w:t>
            </w:r>
          </w:p>
          <w:p w:rsidRPr="00403CDB" w:rsidR="00403CDB" w:rsidP="72B914D3" w:rsidRDefault="00403CDB" w14:paraId="6A4ECDC4" w14:textId="776319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72B914D3" w:rsidR="34B04AE4">
              <w:rPr>
                <w:rFonts w:ascii="Arial" w:hAnsi="Arial" w:eastAsia="Times New Roman" w:cs="Arial"/>
                <w:sz w:val="24"/>
                <w:szCs w:val="24"/>
              </w:rPr>
              <w:t>Extend the revenue and expense accounts into the income statement from the trial balance and adjustments column.</w:t>
            </w:r>
          </w:p>
          <w:p w:rsidRPr="00403CDB" w:rsidR="00403CDB" w:rsidP="72B914D3" w:rsidRDefault="00403CDB" w14:paraId="4C4EAFBE" w14:textId="347516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72B914D3" w:rsidR="34B04AE4">
              <w:rPr>
                <w:rFonts w:ascii="Arial" w:hAnsi="Arial" w:eastAsia="Times New Roman" w:cs="Arial"/>
                <w:sz w:val="24"/>
                <w:szCs w:val="24"/>
              </w:rPr>
              <w:t>Extend the assets, liabilities, capital, and drawing accounts to the balance sheet column from the trial balance and adjustment column.</w:t>
            </w:r>
          </w:p>
          <w:p w:rsidRPr="00403CDB" w:rsidR="00403CDB" w:rsidP="72B914D3" w:rsidRDefault="00403CDB" w14:paraId="25034539" w14:textId="0979A2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72B914D3" w:rsidR="34B04AE4">
              <w:rPr>
                <w:rFonts w:ascii="Arial" w:hAnsi="Arial" w:eastAsia="Times New Roman" w:cs="Arial"/>
                <w:sz w:val="24"/>
                <w:szCs w:val="24"/>
              </w:rPr>
              <w:t>Total the columns of the income statement and calculate net income/net loss with proving totals.</w:t>
            </w:r>
          </w:p>
          <w:p w:rsidRPr="00403CDB" w:rsidR="00403CDB" w:rsidP="72B914D3" w:rsidRDefault="00403CDB" w14:paraId="2C4091B3" w14:textId="403C02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72B914D3" w:rsidR="34B04AE4">
              <w:rPr>
                <w:rFonts w:ascii="Arial" w:hAnsi="Arial" w:eastAsia="Times New Roman" w:cs="Arial"/>
                <w:sz w:val="24"/>
                <w:szCs w:val="24"/>
              </w:rPr>
              <w:t>Analyze the relationship between sales and expenses (i.e., net income or net loss) on the worksheet.</w:t>
            </w:r>
          </w:p>
        </w:tc>
      </w:tr>
      <w:tr w:rsidRPr="00403CDB" w:rsidR="00403CDB" w:rsidTr="2959832F" w14:paraId="571ECCB3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2959832F" w14:paraId="2780BFD4" w14:textId="77777777">
        <w:trPr>
          <w:trHeight w:val="1380"/>
        </w:trPr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2959832F" w:rsidRDefault="00403CDB" w14:paraId="2A686837" w14:textId="52DF8428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2959832F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 w:rsidRPr="2959832F" w:rsidR="0752A5EE">
              <w:rPr>
                <w:rFonts w:ascii="Arial" w:hAnsi="Arial" w:eastAsia="Times New Roman" w:cs="Arial"/>
                <w:sz w:val="24"/>
                <w:szCs w:val="24"/>
              </w:rPr>
              <w:t>How can we simplify the process of preparing financial statements?</w:t>
            </w:r>
          </w:p>
          <w:p w:rsidRPr="00403CDB" w:rsidR="00403CDB" w:rsidP="2959832F" w:rsidRDefault="00403CDB" w14:paraId="5A9321B7" w14:textId="044CC419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2959832F" w:rsidR="0752A5EE">
              <w:rPr>
                <w:rFonts w:ascii="Arial" w:hAnsi="Arial" w:eastAsia="Times New Roman" w:cs="Arial"/>
                <w:sz w:val="24"/>
                <w:szCs w:val="24"/>
              </w:rPr>
              <w:t>How does the worksheet</w:t>
            </w:r>
            <w:r w:rsidRPr="2959832F" w:rsidR="01F473CE">
              <w:rPr>
                <w:rFonts w:ascii="Arial" w:hAnsi="Arial" w:eastAsia="Times New Roman" w:cs="Arial"/>
                <w:sz w:val="24"/>
                <w:szCs w:val="24"/>
              </w:rPr>
              <w:t xml:space="preserve"> help you prepare financial statements?</w:t>
            </w:r>
          </w:p>
          <w:p w:rsidRPr="00403CDB" w:rsidR="00403CDB" w:rsidP="2959832F" w:rsidRDefault="00403CDB" w14:paraId="4D21DF4F" w14:textId="09AB0A7F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2959832F" w:rsidR="0752A5EE">
              <w:rPr>
                <w:rFonts w:ascii="Arial" w:hAnsi="Arial" w:eastAsia="Times New Roman" w:cs="Arial"/>
                <w:sz w:val="24"/>
                <w:szCs w:val="24"/>
              </w:rPr>
              <w:t>How do you use a worksheet to gain accurate up to date financial information?</w:t>
            </w: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66D3FE"/>
    <w:rsid w:val="009C4950"/>
    <w:rsid w:val="0152FC09"/>
    <w:rsid w:val="01F473CE"/>
    <w:rsid w:val="0316149D"/>
    <w:rsid w:val="04CD2F68"/>
    <w:rsid w:val="0752A5EE"/>
    <w:rsid w:val="092275F8"/>
    <w:rsid w:val="0B785CB8"/>
    <w:rsid w:val="0D1DA450"/>
    <w:rsid w:val="0E6E2D8B"/>
    <w:rsid w:val="1104DA64"/>
    <w:rsid w:val="1608E96D"/>
    <w:rsid w:val="173D253C"/>
    <w:rsid w:val="1861EA8E"/>
    <w:rsid w:val="1A5E9CCF"/>
    <w:rsid w:val="1F57E48A"/>
    <w:rsid w:val="20085F19"/>
    <w:rsid w:val="210C630C"/>
    <w:rsid w:val="214F63C7"/>
    <w:rsid w:val="235FA646"/>
    <w:rsid w:val="25C53B0D"/>
    <w:rsid w:val="25CE62B5"/>
    <w:rsid w:val="26C3159A"/>
    <w:rsid w:val="2959832F"/>
    <w:rsid w:val="2B2DADC7"/>
    <w:rsid w:val="2C08ADFF"/>
    <w:rsid w:val="3225005B"/>
    <w:rsid w:val="329F37B6"/>
    <w:rsid w:val="34B04AE4"/>
    <w:rsid w:val="34DD79CA"/>
    <w:rsid w:val="3CA5FD20"/>
    <w:rsid w:val="45E93074"/>
    <w:rsid w:val="489A0B81"/>
    <w:rsid w:val="497606DD"/>
    <w:rsid w:val="4A60891F"/>
    <w:rsid w:val="4A60F20C"/>
    <w:rsid w:val="4BF55B79"/>
    <w:rsid w:val="510237B5"/>
    <w:rsid w:val="520F2305"/>
    <w:rsid w:val="5216BD64"/>
    <w:rsid w:val="57963357"/>
    <w:rsid w:val="5B9CDCEE"/>
    <w:rsid w:val="5BD753B8"/>
    <w:rsid w:val="5C5A9599"/>
    <w:rsid w:val="60EECA77"/>
    <w:rsid w:val="6219D557"/>
    <w:rsid w:val="62D3BFAC"/>
    <w:rsid w:val="64686CD0"/>
    <w:rsid w:val="64B3BDAE"/>
    <w:rsid w:val="66042B95"/>
    <w:rsid w:val="688F1708"/>
    <w:rsid w:val="6E8A7D08"/>
    <w:rsid w:val="70555F6A"/>
    <w:rsid w:val="72B914D3"/>
    <w:rsid w:val="72BD4A9B"/>
    <w:rsid w:val="740251BE"/>
    <w:rsid w:val="75FE6C7A"/>
    <w:rsid w:val="779A3CDB"/>
    <w:rsid w:val="794CFDCF"/>
    <w:rsid w:val="7B40A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B92333-B453-4A92-9792-3B9115F21FF2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Linsey Thornton</cp:lastModifiedBy>
  <cp:revision>8</cp:revision>
  <dcterms:created xsi:type="dcterms:W3CDTF">2020-06-10T22:20:00Z</dcterms:created>
  <dcterms:modified xsi:type="dcterms:W3CDTF">2021-03-18T19:02:04Z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